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line="540" w:lineRule="exact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</w:t>
      </w:r>
      <w:r>
        <w:rPr>
          <w:rFonts w:hint="eastAsia" w:ascii="仿宋_GB2312" w:eastAsia="仿宋_GB2312"/>
          <w:kern w:val="0"/>
          <w:sz w:val="32"/>
        </w:rPr>
        <w:t>25〕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9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wordWrap w:val="0"/>
        <w:autoSpaceDE w:val="0"/>
        <w:autoSpaceDN w:val="0"/>
        <w:adjustRightInd w:val="0"/>
        <w:snapToGrid w:val="0"/>
        <w:spacing w:line="540" w:lineRule="exact"/>
        <w:jc w:val="center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kern w:val="0"/>
          <w:sz w:val="32"/>
        </w:rPr>
        <w:t>答复类别：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B</w:t>
      </w:r>
      <w:r>
        <w:rPr>
          <w:rFonts w:hint="eastAsia" w:ascii="仿宋_GB2312" w:eastAsia="仿宋_GB2312"/>
          <w:kern w:val="0"/>
          <w:sz w:val="32"/>
        </w:rPr>
        <w:t xml:space="preserve">            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 xml:space="preserve"> 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关于洛江区六届人大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kern w:val="0"/>
          <w:sz w:val="44"/>
          <w:szCs w:val="44"/>
        </w:rPr>
        <w:t>次会议</w:t>
      </w:r>
    </w:p>
    <w:p>
      <w:pPr>
        <w:autoSpaceDE w:val="0"/>
        <w:autoSpaceDN w:val="0"/>
        <w:adjustRightInd w:val="0"/>
        <w:spacing w:after="360"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6072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协办意见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>罗溪镇政府</w:t>
      </w:r>
      <w:r>
        <w:rPr>
          <w:rFonts w:hint="eastAsia" w:ascii="仿宋_GB2312" w:eastAsia="仿宋_GB2312"/>
          <w:kern w:val="0"/>
          <w:sz w:val="32"/>
        </w:rPr>
        <w:t>：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>关于彭新例等代表们</w:t>
      </w:r>
      <w:r>
        <w:rPr>
          <w:rFonts w:hint="eastAsia" w:ascii="仿宋_GB2312" w:eastAsia="仿宋_GB2312"/>
          <w:kern w:val="0"/>
          <w:sz w:val="32"/>
        </w:rPr>
        <w:t>提出的《关于振兴乡村生态文旅建议》现结合有关情况</w:t>
      </w:r>
      <w:r>
        <w:rPr>
          <w:rFonts w:hint="eastAsia" w:ascii="仿宋_GB2312" w:eastAsia="仿宋_GB2312"/>
          <w:kern w:val="0"/>
          <w:sz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</w:rPr>
        <w:t>将协办意见反馈如下：</w:t>
      </w:r>
    </w:p>
    <w:p>
      <w:pPr>
        <w:spacing w:line="240" w:lineRule="auto"/>
        <w:ind w:firstLine="627" w:firstLineChars="196"/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我区立足文旅资源禀赋，持续深化特色文旅产业开发战略，长期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  <w:t>高度重视洛江区特色文旅资源挖掘与开发工作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。通过建立"区镇村"三级联动机制，常态化开展全域文旅资源普查与动态更新，构建立体化文旅资源库。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  <w:t>当前正开展全域文旅资源普查，计划2025年6月底前完成普查建档，形成"家底清晰、特色突出"的高质量普查成果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。同时将资源普查与国土空间规划充分衔接，与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  <w:t>全区文旅产业发展相结合进行统筹规划，推动非遗活化、古厝新生、乡村振兴协同并进，助力产业可持续发展。</w:t>
      </w:r>
    </w:p>
    <w:p>
      <w:pPr>
        <w:spacing w:line="240" w:lineRule="auto"/>
        <w:ind w:firstLine="627" w:firstLineChars="196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广桥村与仙游县相邻</w:t>
      </w:r>
      <w:r>
        <w:rPr>
          <w:rFonts w:hint="eastAsia" w:ascii="仿宋_GB2312" w:eastAsia="仿宋_GB2312"/>
          <w:kern w:val="0"/>
          <w:sz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</w:rPr>
        <w:t>距离罗溪镇区14公里,是往石龙谷景点</w:t>
      </w:r>
      <w:r>
        <w:rPr>
          <w:rFonts w:hint="eastAsia" w:ascii="仿宋_GB2312" w:eastAsia="仿宋_GB2312"/>
          <w:kern w:val="0"/>
          <w:sz w:val="32"/>
          <w:lang w:eastAsia="zh-CN"/>
        </w:rPr>
        <w:t>、</w:t>
      </w:r>
      <w:r>
        <w:rPr>
          <w:rFonts w:hint="eastAsia" w:ascii="仿宋_GB2312" w:eastAsia="仿宋_GB2312"/>
          <w:kern w:val="0"/>
          <w:sz w:val="32"/>
        </w:rPr>
        <w:t>虹山旅游景点</w:t>
      </w:r>
      <w:r>
        <w:rPr>
          <w:rFonts w:hint="eastAsia" w:ascii="仿宋_GB2312" w:eastAsia="仿宋_GB2312"/>
          <w:kern w:val="0"/>
          <w:sz w:val="32"/>
          <w:lang w:eastAsia="zh-CN"/>
        </w:rPr>
        <w:t>、</w:t>
      </w:r>
      <w:r>
        <w:rPr>
          <w:rFonts w:hint="eastAsia" w:ascii="仿宋_GB2312" w:eastAsia="仿宋_GB2312"/>
          <w:kern w:val="0"/>
          <w:sz w:val="32"/>
        </w:rPr>
        <w:t>龙潭溪景点的必经之路。</w:t>
      </w:r>
      <w:r>
        <w:rPr>
          <w:rFonts w:hint="eastAsia" w:ascii="仿宋_GB2312" w:eastAsia="仿宋_GB2312"/>
          <w:kern w:val="0"/>
          <w:sz w:val="32"/>
          <w:lang w:eastAsia="zh-CN"/>
        </w:rPr>
        <w:t>后续我局将与贵单位积极沟通，协同资源普查第三方公司对广桥村进行实地勘察，全面评估其文化旅游资源及开发可行性。助力当地经济发展和生态保护，实现乡村振兴与文旅融合的双赢目标。</w:t>
      </w:r>
    </w:p>
    <w:p>
      <w:pPr>
        <w:widowControl/>
        <w:spacing w:line="24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主要领导：吕培基</w:t>
      </w:r>
    </w:p>
    <w:p>
      <w:pPr>
        <w:widowControl/>
        <w:spacing w:line="240" w:lineRule="auto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分管领导：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王发生</w:t>
      </w:r>
    </w:p>
    <w:p>
      <w:pPr>
        <w:widowControl/>
        <w:spacing w:line="240" w:lineRule="auto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经办人员：林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伊凡</w:t>
      </w:r>
    </w:p>
    <w:p>
      <w:pPr>
        <w:widowControl/>
        <w:spacing w:line="240" w:lineRule="auto"/>
        <w:ind w:firstLine="63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联系电话：226310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</w:rPr>
        <w:t>泉州市洛江区文化体育和旅游局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</w:rPr>
        <w:t>年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月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24</w:t>
      </w:r>
      <w:r>
        <w:rPr>
          <w:rFonts w:hint="eastAsia" w:ascii="仿宋_GB2312" w:eastAsia="仿宋_GB2312"/>
          <w:kern w:val="0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</w:p>
    <w:p>
      <w:pPr>
        <w:autoSpaceDE w:val="0"/>
        <w:autoSpaceDN w:val="0"/>
        <w:adjustRightInd w:val="0"/>
        <w:spacing w:afterLines="50"/>
        <w:ind w:firstLine="640" w:firstLineChars="20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afterLines="50"/>
        <w:jc w:val="left"/>
        <w:rPr>
          <w:rFonts w:ascii="仿宋_GB2312" w:eastAsia="仿宋_GB2312"/>
          <w:kern w:val="0"/>
          <w:sz w:val="32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区人大代表工委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、区政府督查室。</w:t>
      </w:r>
    </w:p>
    <w:p>
      <w:pPr>
        <w:pBdr>
          <w:top w:val="single" w:color="auto" w:sz="8" w:space="1"/>
          <w:bottom w:val="single" w:color="auto" w:sz="12" w:space="1"/>
        </w:pBd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425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86" w:y="7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211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ODA0YjUwNjI0ZGQ2ODY3Zjk2ZjY1NDU0YWNiNTMifQ=="/>
    <w:docVar w:name="KSO_WPS_MARK_KEY" w:val="5644a888-36e2-4268-9d8c-e742654873ba"/>
  </w:docVars>
  <w:rsids>
    <w:rsidRoot w:val="00F14572"/>
    <w:rsid w:val="000238B7"/>
    <w:rsid w:val="00060A05"/>
    <w:rsid w:val="00065B70"/>
    <w:rsid w:val="0006688A"/>
    <w:rsid w:val="000737B9"/>
    <w:rsid w:val="000A6FD5"/>
    <w:rsid w:val="000D07DD"/>
    <w:rsid w:val="000F37AF"/>
    <w:rsid w:val="0019583A"/>
    <w:rsid w:val="00197E69"/>
    <w:rsid w:val="001F447F"/>
    <w:rsid w:val="0026406D"/>
    <w:rsid w:val="00275073"/>
    <w:rsid w:val="002D1A38"/>
    <w:rsid w:val="002D2CE9"/>
    <w:rsid w:val="002E7160"/>
    <w:rsid w:val="002F34E8"/>
    <w:rsid w:val="003010DA"/>
    <w:rsid w:val="00336FB3"/>
    <w:rsid w:val="003500A0"/>
    <w:rsid w:val="00363CDE"/>
    <w:rsid w:val="003757E1"/>
    <w:rsid w:val="003B4120"/>
    <w:rsid w:val="003F2643"/>
    <w:rsid w:val="00425E6F"/>
    <w:rsid w:val="00467061"/>
    <w:rsid w:val="004726D6"/>
    <w:rsid w:val="00483539"/>
    <w:rsid w:val="004C08F4"/>
    <w:rsid w:val="004F769B"/>
    <w:rsid w:val="0050115F"/>
    <w:rsid w:val="0050500A"/>
    <w:rsid w:val="00540391"/>
    <w:rsid w:val="005715C8"/>
    <w:rsid w:val="005E5AFE"/>
    <w:rsid w:val="006826DF"/>
    <w:rsid w:val="0068742B"/>
    <w:rsid w:val="00693780"/>
    <w:rsid w:val="00696E54"/>
    <w:rsid w:val="006D3DAC"/>
    <w:rsid w:val="00771757"/>
    <w:rsid w:val="007C037F"/>
    <w:rsid w:val="007F211E"/>
    <w:rsid w:val="007F27E0"/>
    <w:rsid w:val="00807125"/>
    <w:rsid w:val="008127D1"/>
    <w:rsid w:val="00813B99"/>
    <w:rsid w:val="00820DFB"/>
    <w:rsid w:val="00820E96"/>
    <w:rsid w:val="00843CAD"/>
    <w:rsid w:val="008567BA"/>
    <w:rsid w:val="008A2FBA"/>
    <w:rsid w:val="00902D83"/>
    <w:rsid w:val="009664BF"/>
    <w:rsid w:val="00990F46"/>
    <w:rsid w:val="009E6C8B"/>
    <w:rsid w:val="00A113B0"/>
    <w:rsid w:val="00A82FC3"/>
    <w:rsid w:val="00AB7BA3"/>
    <w:rsid w:val="00AF1430"/>
    <w:rsid w:val="00B33475"/>
    <w:rsid w:val="00B45C15"/>
    <w:rsid w:val="00B766C6"/>
    <w:rsid w:val="00BB7C70"/>
    <w:rsid w:val="00C22318"/>
    <w:rsid w:val="00C43598"/>
    <w:rsid w:val="00C44DAE"/>
    <w:rsid w:val="00D034AD"/>
    <w:rsid w:val="00D447F4"/>
    <w:rsid w:val="00D72CF0"/>
    <w:rsid w:val="00DB13CE"/>
    <w:rsid w:val="00DB39C9"/>
    <w:rsid w:val="00DC2590"/>
    <w:rsid w:val="00DC36DC"/>
    <w:rsid w:val="00DD1B8E"/>
    <w:rsid w:val="00DE2C27"/>
    <w:rsid w:val="00DE6D07"/>
    <w:rsid w:val="00E1213C"/>
    <w:rsid w:val="00ED114A"/>
    <w:rsid w:val="00F14572"/>
    <w:rsid w:val="00F218AA"/>
    <w:rsid w:val="00F24589"/>
    <w:rsid w:val="00FC0624"/>
    <w:rsid w:val="00FE1A90"/>
    <w:rsid w:val="172D6BF7"/>
    <w:rsid w:val="196E6D15"/>
    <w:rsid w:val="248C08A3"/>
    <w:rsid w:val="5B9570A9"/>
    <w:rsid w:val="624F57B5"/>
    <w:rsid w:val="67B7981B"/>
    <w:rsid w:val="6BD810B3"/>
    <w:rsid w:val="717F3ACE"/>
    <w:rsid w:val="79EA995F"/>
    <w:rsid w:val="E9DF374C"/>
    <w:rsid w:val="FA6F80AC"/>
    <w:rsid w:val="FB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&#38745;\AppData\Roaming\Microsoft\Templates\&#27849;&#27931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泉洛政办.dot</Template>
  <Company>微软中国</Company>
  <Pages>1</Pages>
  <Words>202</Words>
  <Characters>211</Characters>
  <Lines>46</Lines>
  <Paragraphs>13</Paragraphs>
  <TotalTime>1</TotalTime>
  <ScaleCrop>false</ScaleCrop>
  <LinksUpToDate>false</LinksUpToDate>
  <CharactersWithSpaces>241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2023-12-26T11:30:00Z</dcterms:created>
  <dc:creator>静</dc:creator>
  <cp:lastModifiedBy>user</cp:lastModifiedBy>
  <cp:lastPrinted>2024-01-11T10:52:00Z</cp:lastPrinted>
  <dcterms:modified xsi:type="dcterms:W3CDTF">2025-03-24T11:42:23Z</dcterms:modified>
  <dc:title>泉洛政文〔20  〕  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1A4722611E00234D9FD4E06780455FB5</vt:lpwstr>
  </property>
</Properties>
</file>